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55" w:rsidRPr="005A4C2B" w:rsidRDefault="00667F55" w:rsidP="00667F5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67F55" w:rsidRPr="005A4C2B" w:rsidRDefault="00667F55" w:rsidP="00667F55">
      <w:pPr>
        <w:spacing w:after="0" w:line="240" w:lineRule="exact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67F55" w:rsidRPr="005A4C2B" w:rsidRDefault="00667F55" w:rsidP="00667F55">
      <w:pPr>
        <w:spacing w:after="0" w:line="240" w:lineRule="auto"/>
        <w:rPr>
          <w:rFonts w:ascii="Corbel" w:hAnsi="Corbel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4"/>
          <w:numId w:val="3"/>
        </w:numPr>
        <w:spacing w:before="0" w:after="0"/>
        <w:ind w:left="284" w:hanging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Technologie informatyczne w finansach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  <w:lang w:val="en-US"/>
              </w:rPr>
              <w:t>/II/A.7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Wydział Ekonomii  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Katedra Metod Ilościowych i Informatyki Gospodarczej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eastAsia="Times New Roman" w:hAnsi="Corbel"/>
                <w:b w:val="0"/>
                <w:iCs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Finanse i rachunkowość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II stopień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ogólnoakademicki</w:t>
            </w:r>
            <w:proofErr w:type="spellEnd"/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niestacjonarne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I/2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podstawowy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polski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dr inż. Artur Kraus</w:t>
            </w:r>
          </w:p>
        </w:tc>
      </w:tr>
      <w:tr w:rsidR="00667F55" w:rsidRPr="005A4C2B" w:rsidTr="008121B6">
        <w:tc>
          <w:tcPr>
            <w:tcW w:w="2694" w:type="dxa"/>
            <w:vAlign w:val="center"/>
          </w:tcPr>
          <w:p w:rsidR="00667F55" w:rsidRPr="005A4C2B" w:rsidRDefault="00667F55" w:rsidP="008121B6">
            <w:pPr>
              <w:pStyle w:val="Pytania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eastAsia="Times New Roman" w:hAnsi="Corbel"/>
                <w:b w:val="0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dr Jadwiga </w:t>
            </w:r>
            <w:proofErr w:type="spellStart"/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667F55" w:rsidRPr="005A4C2B" w:rsidRDefault="00667F55" w:rsidP="00667F55">
      <w:pPr>
        <w:pStyle w:val="Podpunkty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67F55" w:rsidRPr="005A4C2B" w:rsidRDefault="00667F55" w:rsidP="00667F55">
      <w:pPr>
        <w:pStyle w:val="Podpunkty"/>
        <w:ind w:left="0"/>
        <w:rPr>
          <w:rFonts w:ascii="Corbel" w:hAnsi="Corbel"/>
          <w:sz w:val="21"/>
          <w:szCs w:val="21"/>
        </w:rPr>
      </w:pPr>
    </w:p>
    <w:p w:rsidR="00667F55" w:rsidRPr="005A4C2B" w:rsidRDefault="00667F55" w:rsidP="00667F55">
      <w:pPr>
        <w:pStyle w:val="Podpunkty"/>
        <w:numPr>
          <w:ilvl w:val="1"/>
          <w:numId w:val="3"/>
        </w:numPr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5"/>
        <w:gridCol w:w="852"/>
        <w:gridCol w:w="865"/>
        <w:gridCol w:w="821"/>
        <w:gridCol w:w="738"/>
        <w:gridCol w:w="767"/>
        <w:gridCol w:w="676"/>
        <w:gridCol w:w="878"/>
        <w:gridCol w:w="1215"/>
        <w:gridCol w:w="1531"/>
      </w:tblGrid>
      <w:tr w:rsidR="00667F55" w:rsidRPr="005A4C2B" w:rsidTr="008121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Nagwkitablic"/>
              <w:spacing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F55" w:rsidRPr="005A4C2B" w:rsidRDefault="00667F55" w:rsidP="008121B6">
            <w:pPr>
              <w:pStyle w:val="Nagwkitablic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67F55" w:rsidRPr="005A4C2B" w:rsidTr="008121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55" w:rsidRPr="005A4C2B" w:rsidRDefault="00667F55" w:rsidP="008121B6">
            <w:pPr>
              <w:pStyle w:val="centralniewrubryce"/>
              <w:spacing w:before="0" w:after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4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34752">
        <w:rPr>
          <w:rFonts w:ascii="Corbel" w:eastAsia="MS Gothic" w:hAnsi="Corbel"/>
          <w:b w:val="0"/>
          <w:noProof/>
          <w:sz w:val="21"/>
          <w:szCs w:val="21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4.95pt;margin-top:8.55pt;width:30pt;height:2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" filled="f" stroked="f">
            <v:textbox>
              <w:txbxContent>
                <w:p w:rsidR="00667F55" w:rsidRPr="003F75E5" w:rsidRDefault="00667F55" w:rsidP="00667F55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spacing w:before="0" w:after="0"/>
        <w:ind w:left="426" w:hanging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przedmiotu/ modułu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 z toku) ( egzamin, zaliczenie z oceną, zaliczenie bez oceny)</w:t>
      </w:r>
    </w:p>
    <w:p w:rsidR="00667F55" w:rsidRPr="005A4C2B" w:rsidRDefault="00667F55" w:rsidP="00667F55">
      <w:pPr>
        <w:pStyle w:val="Odpowiedzi"/>
        <w:rPr>
          <w:rFonts w:ascii="Corbel" w:hAnsi="Corbel"/>
          <w:b w:val="0"/>
          <w:color w:val="auto"/>
          <w:sz w:val="21"/>
          <w:szCs w:val="21"/>
        </w:rPr>
      </w:pPr>
      <w:r w:rsidRPr="005A4C2B">
        <w:rPr>
          <w:rFonts w:ascii="Corbel" w:hAnsi="Corbel"/>
          <w:b w:val="0"/>
          <w:color w:val="auto"/>
          <w:sz w:val="21"/>
          <w:szCs w:val="21"/>
        </w:rPr>
        <w:t>zaliczenie z oceną</w:t>
      </w:r>
    </w:p>
    <w:p w:rsidR="00667F55" w:rsidRPr="005A4C2B" w:rsidRDefault="00667F55" w:rsidP="00667F55">
      <w:pPr>
        <w:spacing w:after="0" w:line="240" w:lineRule="auto"/>
        <w:rPr>
          <w:rFonts w:ascii="Corbel" w:hAnsi="Corbel"/>
          <w:smallCaps/>
          <w:sz w:val="21"/>
          <w:szCs w:val="21"/>
        </w:rPr>
      </w:pP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67F55" w:rsidRPr="005A4C2B" w:rsidTr="008121B6">
        <w:tc>
          <w:tcPr>
            <w:tcW w:w="9778" w:type="dxa"/>
          </w:tcPr>
          <w:p w:rsidR="00667F55" w:rsidRPr="005A4C2B" w:rsidRDefault="00667F55" w:rsidP="008121B6">
            <w:pPr>
              <w:pStyle w:val="Odpowiedzi"/>
              <w:jc w:val="both"/>
              <w:rPr>
                <w:rFonts w:ascii="Corbel" w:hAnsi="Corbel"/>
                <w:b w:val="0"/>
                <w:smallCap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>Biegła obsługa pakietu MS Office, w tym szczególnie arkusza kalkulacyjnego. Znajomość zagadnień z zakresu informatyki, ekonomii i finansów.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3.</w:t>
      </w:r>
      <w:r w:rsidRPr="005A4C2B">
        <w:rPr>
          <w:rFonts w:ascii="Corbel" w:hAnsi="Corbel"/>
          <w:sz w:val="21"/>
          <w:szCs w:val="21"/>
        </w:rPr>
        <w:t>CELE, EFEKTY KSZTAŁCENIA , TREŚCI PROGRAMOWE I STOSOWANE METODY DYDAKTYCZNE</w:t>
      </w: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 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8628"/>
      </w:tblGrid>
      <w:tr w:rsidR="00667F55" w:rsidRPr="005A4C2B" w:rsidTr="008121B6">
        <w:tc>
          <w:tcPr>
            <w:tcW w:w="675" w:type="dxa"/>
            <w:vAlign w:val="center"/>
          </w:tcPr>
          <w:p w:rsidR="00667F55" w:rsidRPr="005A4C2B" w:rsidRDefault="00667F5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Zapoznanie studentów z możliwościami zastosowania narzędzi informatyki w finansach </w:t>
            </w: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br/>
              <w:t>i rachunkowości.</w:t>
            </w:r>
          </w:p>
        </w:tc>
      </w:tr>
      <w:tr w:rsidR="00667F55" w:rsidRPr="005A4C2B" w:rsidTr="008121B6">
        <w:tc>
          <w:tcPr>
            <w:tcW w:w="675" w:type="dxa"/>
            <w:vAlign w:val="center"/>
          </w:tcPr>
          <w:p w:rsidR="00667F55" w:rsidRPr="005A4C2B" w:rsidRDefault="00667F5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9103" w:type="dxa"/>
            <w:vAlign w:val="center"/>
          </w:tcPr>
          <w:p w:rsidR="00667F55" w:rsidRPr="005A4C2B" w:rsidRDefault="00667F55" w:rsidP="008121B6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t xml:space="preserve">Rozwijanie umiejętności praktycznych w zakresie gromadzenia, przetwarzania </w:t>
            </w:r>
            <w:r w:rsidRPr="005A4C2B">
              <w:rPr>
                <w:rFonts w:ascii="Corbel" w:hAnsi="Corbel"/>
                <w:b w:val="0"/>
                <w:color w:val="auto"/>
                <w:sz w:val="21"/>
                <w:szCs w:val="21"/>
              </w:rPr>
              <w:br/>
              <w:t>i wykorzystania informacji, a także doboru metod informatycznych do rozwiązywania problemów ekonomicznych i finansowych.</w:t>
            </w:r>
          </w:p>
        </w:tc>
      </w:tr>
      <w:tr w:rsidR="00667F55" w:rsidRPr="005A4C2B" w:rsidTr="008121B6">
        <w:tc>
          <w:tcPr>
            <w:tcW w:w="675" w:type="dxa"/>
            <w:vAlign w:val="center"/>
          </w:tcPr>
          <w:p w:rsidR="00667F55" w:rsidRPr="005A4C2B" w:rsidRDefault="00667F5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9103" w:type="dxa"/>
            <w:vAlign w:val="center"/>
          </w:tcPr>
          <w:p w:rsidR="00667F55" w:rsidRPr="005A4C2B" w:rsidRDefault="00667F5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Kształtowanie umiejętności analizy danych i prezentacji wyników oraz rozwiązywania problemów decyzyjnych za pomocą specjalistycznych narzędzi dostępnych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w programie  MS Excel.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sz w:val="21"/>
          <w:szCs w:val="21"/>
        </w:rPr>
        <w:t>Efekty kształcenia dla przedmiotu/ modułu</w:t>
      </w:r>
      <w:r w:rsidRPr="005A4C2B">
        <w:rPr>
          <w:rFonts w:ascii="Corbel" w:hAnsi="Corbel"/>
          <w:b w:val="0"/>
          <w:sz w:val="21"/>
          <w:szCs w:val="21"/>
        </w:rPr>
        <w:t xml:space="preserve">  (</w:t>
      </w:r>
      <w:r w:rsidRPr="005A4C2B">
        <w:rPr>
          <w:rFonts w:ascii="Corbel" w:hAnsi="Corbel"/>
          <w:b w:val="0"/>
          <w:smallCaps w:val="0"/>
          <w:sz w:val="21"/>
          <w:szCs w:val="21"/>
        </w:rPr>
        <w:t>wypełnia koordynator</w:t>
      </w:r>
      <w:r w:rsidRPr="005A4C2B">
        <w:rPr>
          <w:rFonts w:ascii="Corbel" w:hAnsi="Corbel"/>
          <w:b w:val="0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K_W02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zaawansowane metody  analizy danych gospodarczych, przedstawiania  wyników oraz rozwiązywania problemów decyzyjnych za pomocą specjalistycznych narzędzi informatycznych.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K_W07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 narzędzia dostępne w arkuszach kalkulacyjnych do gromadzenia, aktualizacji, wyszukiwania, prezentacji, agregowania oraz analizy danych gospodarczych.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K_U02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K_U07</w:t>
            </w:r>
          </w:p>
        </w:tc>
      </w:tr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K_U08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K_U09</w:t>
            </w:r>
          </w:p>
        </w:tc>
      </w:tr>
      <w:tr w:rsidR="00667F55" w:rsidRPr="005A4C2B" w:rsidTr="008121B6">
        <w:tc>
          <w:tcPr>
            <w:tcW w:w="170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K_K02</w:t>
            </w:r>
          </w:p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K_K04</w:t>
            </w:r>
          </w:p>
        </w:tc>
      </w:tr>
    </w:tbl>
    <w:p w:rsidR="00667F55" w:rsidRPr="005A4C2B" w:rsidRDefault="00667F55" w:rsidP="00667F55">
      <w:pPr>
        <w:spacing w:after="0" w:line="240" w:lineRule="auto"/>
        <w:rPr>
          <w:rFonts w:ascii="Corbel" w:hAnsi="Corbel"/>
          <w:smallCaps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Treści programowe </w:t>
      </w:r>
      <w:r w:rsidRPr="005A4C2B">
        <w:rPr>
          <w:rFonts w:ascii="Corbel" w:hAnsi="Corbel"/>
          <w:i/>
          <w:sz w:val="21"/>
          <w:szCs w:val="21"/>
        </w:rPr>
        <w:t>(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>wypełnia koordynator</w:t>
      </w:r>
      <w:r w:rsidRPr="005A4C2B">
        <w:rPr>
          <w:rFonts w:ascii="Corbel" w:hAnsi="Corbel"/>
          <w:i/>
          <w:sz w:val="21"/>
          <w:szCs w:val="21"/>
        </w:rPr>
        <w:t>)</w:t>
      </w:r>
    </w:p>
    <w:p w:rsidR="00667F55" w:rsidRPr="005A4C2B" w:rsidRDefault="00667F55" w:rsidP="00667F55">
      <w:pPr>
        <w:pStyle w:val="Akapitzlist"/>
        <w:numPr>
          <w:ilvl w:val="0"/>
          <w:numId w:val="2"/>
        </w:numPr>
        <w:spacing w:before="120" w:after="120" w:line="240" w:lineRule="auto"/>
        <w:ind w:left="1077" w:hanging="357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67F55" w:rsidRPr="005A4C2B" w:rsidTr="008121B6">
        <w:tc>
          <w:tcPr>
            <w:tcW w:w="9639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Treści merytoryczne</w:t>
            </w:r>
          </w:p>
        </w:tc>
      </w:tr>
      <w:tr w:rsidR="00667F55" w:rsidRPr="005A4C2B" w:rsidTr="008121B6">
        <w:tc>
          <w:tcPr>
            <w:tcW w:w="9639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Technologie informatyczne w finansach – wprowadzenie, obszary zastosowań.</w:t>
            </w:r>
          </w:p>
        </w:tc>
      </w:tr>
      <w:tr w:rsidR="00667F55" w:rsidRPr="005A4C2B" w:rsidTr="008121B6">
        <w:tc>
          <w:tcPr>
            <w:tcW w:w="9639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667F55" w:rsidRPr="005A4C2B" w:rsidTr="008121B6">
        <w:tc>
          <w:tcPr>
            <w:tcW w:w="9639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667F55" w:rsidRPr="005A4C2B" w:rsidTr="008121B6">
        <w:tc>
          <w:tcPr>
            <w:tcW w:w="9639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Przykłady zastosowania narzędzia Szukaj wyniku do rozwiązywania równań opisujących zjawiska ekonomiczne. Zastosowanie dodatku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Solver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ind w:left="568"/>
        <w:rPr>
          <w:rFonts w:ascii="Corbel" w:hAnsi="Corbel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Metody dydaktyczne </w:t>
      </w:r>
    </w:p>
    <w:p w:rsidR="00667F55" w:rsidRPr="005A4C2B" w:rsidRDefault="00667F55" w:rsidP="00667F55">
      <w:pPr>
        <w:pStyle w:val="Akapitzlist"/>
        <w:spacing w:after="0" w:line="240" w:lineRule="auto"/>
        <w:ind w:left="34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:rsidR="00667F55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>Metody i kryteria oceny</w:t>
      </w: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7"/>
        <w:gridCol w:w="4746"/>
        <w:gridCol w:w="2167"/>
      </w:tblGrid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Metody oceny efektów kształcenia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_ 01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postawy, kolokwium, projekt</w:t>
            </w: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Ek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_ 02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kolokwium, projekt</w:t>
            </w: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667F55" w:rsidRPr="005A4C2B" w:rsidTr="008121B6">
        <w:tc>
          <w:tcPr>
            <w:tcW w:w="2410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obserwacja postawy</w:t>
            </w:r>
          </w:p>
        </w:tc>
        <w:tc>
          <w:tcPr>
            <w:tcW w:w="223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Warunki zaliczenia przedmiotu (kryteria oceniania)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667F55" w:rsidRPr="005A4C2B" w:rsidTr="008121B6">
        <w:tc>
          <w:tcPr>
            <w:tcW w:w="9214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 Ocena 3,0 wymaga zdobycia 51% maksymalnej ilości punktów przypisanych  do poszczególnych prac i aktywności składających się na zaliczenie przedmiotu.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67F55" w:rsidRPr="005A4C2B" w:rsidRDefault="00667F55" w:rsidP="00667F5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Całkowity nakład pracy studenta potrzebny do osiągnięcia założonych efektów w godzinach oraz punktach ECTS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  <w:gridCol w:w="4111"/>
      </w:tblGrid>
      <w:tr w:rsidR="00667F55" w:rsidRPr="005A4C2B" w:rsidTr="008121B6"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Aktywność</w:t>
            </w:r>
          </w:p>
        </w:tc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Liczba godzin/ nakład pracy studenta</w:t>
            </w:r>
          </w:p>
        </w:tc>
      </w:tr>
      <w:tr w:rsidR="00667F55" w:rsidRPr="005A4C2B" w:rsidTr="008121B6"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24</w:t>
            </w:r>
          </w:p>
        </w:tc>
      </w:tr>
      <w:tr w:rsidR="00667F55" w:rsidRPr="005A4C2B" w:rsidTr="008121B6">
        <w:tc>
          <w:tcPr>
            <w:tcW w:w="5103" w:type="dxa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(udział w konsultacjach, zaliczeniu)</w:t>
            </w:r>
          </w:p>
        </w:tc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5</w:t>
            </w:r>
          </w:p>
        </w:tc>
      </w:tr>
      <w:tr w:rsidR="00667F55" w:rsidRPr="005A4C2B" w:rsidTr="008121B6"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– praca własna studenta (przygotowanie do zajęć, kolokwium, zaliczenia, przygotowanie projektów)</w:t>
            </w:r>
          </w:p>
        </w:tc>
        <w:tc>
          <w:tcPr>
            <w:tcW w:w="411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71</w:t>
            </w:r>
          </w:p>
        </w:tc>
      </w:tr>
      <w:tr w:rsidR="00667F55" w:rsidRPr="005A4C2B" w:rsidTr="008121B6"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SUMA GODZIN</w:t>
            </w:r>
          </w:p>
        </w:tc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100</w:t>
            </w:r>
          </w:p>
        </w:tc>
      </w:tr>
      <w:tr w:rsidR="00667F55" w:rsidRPr="005A4C2B" w:rsidTr="008121B6">
        <w:tc>
          <w:tcPr>
            <w:tcW w:w="5103" w:type="dxa"/>
            <w:vAlign w:val="center"/>
          </w:tcPr>
          <w:p w:rsidR="00667F55" w:rsidRPr="005A4C2B" w:rsidRDefault="00667F5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111" w:type="dxa"/>
            <w:vAlign w:val="center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667F55" w:rsidRPr="005A4C2B" w:rsidRDefault="00667F55" w:rsidP="00667F55">
      <w:pPr>
        <w:pStyle w:val="Punktygwne"/>
        <w:numPr>
          <w:ilvl w:val="0"/>
          <w:numId w:val="1"/>
        </w:numPr>
        <w:spacing w:before="120" w:after="120"/>
        <w:ind w:left="357" w:hanging="357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Praktyki zawodowe w ramach przedmiotu/modułu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103"/>
      </w:tblGrid>
      <w:tr w:rsidR="00667F55" w:rsidRPr="005A4C2B" w:rsidTr="008121B6"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  <w:tr w:rsidR="00667F55" w:rsidRPr="005A4C2B" w:rsidTr="008121B6">
        <w:tc>
          <w:tcPr>
            <w:tcW w:w="4111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667F55" w:rsidRPr="005A4C2B" w:rsidRDefault="00667F5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67F55" w:rsidRPr="005A4C2B" w:rsidRDefault="00667F55" w:rsidP="00667F55">
      <w:pPr>
        <w:pStyle w:val="Punktygwne"/>
        <w:numPr>
          <w:ilvl w:val="0"/>
          <w:numId w:val="1"/>
        </w:numPr>
        <w:spacing w:before="120" w:after="0"/>
        <w:ind w:left="357" w:hanging="357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Literatura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667F55" w:rsidRPr="005A4C2B" w:rsidTr="008121B6">
        <w:tc>
          <w:tcPr>
            <w:tcW w:w="9214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667F55" w:rsidRPr="005A4C2B" w:rsidRDefault="00667F55" w:rsidP="008121B6">
            <w:pPr>
              <w:pStyle w:val="Punktygwne"/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Hales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C. (red.), Wykorzystanie narzędzi informatycznych w naukach ekonomicznych. Przykłady i zadania, Wydawnictwo Uniwersytetu Rzeszowskiego, Rzeszów 2007.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2. Sobczyk M., Matematyka finansowa, Placet, Warszawa 2011.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3. Wrycza S., Informatyka ekonomiczna, PWE, Warszawa 2010.</w:t>
            </w:r>
          </w:p>
        </w:tc>
      </w:tr>
      <w:tr w:rsidR="00667F55" w:rsidRPr="00B56A7F" w:rsidTr="008121B6">
        <w:tc>
          <w:tcPr>
            <w:tcW w:w="9214" w:type="dxa"/>
          </w:tcPr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Szymczak M., Decyzje logistyczne z Excelem,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</w:p>
          <w:p w:rsidR="00667F55" w:rsidRPr="005A4C2B" w:rsidRDefault="00667F5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2.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Walkenbach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 J., Excel 2013 PL.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Biblia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, Gliwice 2014.</w:t>
            </w:r>
          </w:p>
        </w:tc>
      </w:tr>
    </w:tbl>
    <w:p w:rsidR="00667F55" w:rsidRPr="005A4C2B" w:rsidRDefault="00667F55" w:rsidP="00667F55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 w:val="21"/>
          <w:szCs w:val="21"/>
          <w:lang w:val="en-US"/>
        </w:rPr>
      </w:pPr>
    </w:p>
    <w:p w:rsidR="00667F55" w:rsidRPr="005A4C2B" w:rsidRDefault="00667F55" w:rsidP="00667F55">
      <w:pPr>
        <w:spacing w:after="0" w:line="240" w:lineRule="auto"/>
        <w:rPr>
          <w:rFonts w:ascii="Corbel" w:hAnsi="Corbel"/>
          <w:b/>
          <w:smallCaps/>
          <w:sz w:val="21"/>
          <w:szCs w:val="21"/>
          <w:lang w:val="en-US"/>
        </w:rPr>
      </w:pPr>
      <w:r w:rsidRPr="005A4C2B">
        <w:rPr>
          <w:rFonts w:ascii="Corbel" w:hAnsi="Corbel"/>
          <w:b/>
          <w:smallCaps/>
          <w:sz w:val="21"/>
          <w:szCs w:val="21"/>
          <w:lang w:val="en-US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1C69"/>
    <w:multiLevelType w:val="hybridMultilevel"/>
    <w:tmpl w:val="5538C6A0"/>
    <w:lvl w:ilvl="0" w:tplc="2D2AF0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C5078"/>
    <w:multiLevelType w:val="multilevel"/>
    <w:tmpl w:val="8710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0" w:hanging="39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8D155E"/>
    <w:multiLevelType w:val="multilevel"/>
    <w:tmpl w:val="DA94D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7F55"/>
    <w:rsid w:val="005B7C79"/>
    <w:rsid w:val="00667F55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F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7F55"/>
    <w:pPr>
      <w:ind w:left="720"/>
      <w:contextualSpacing/>
    </w:pPr>
  </w:style>
  <w:style w:type="paragraph" w:customStyle="1" w:styleId="Punktygwne">
    <w:name w:val="Punkty główne"/>
    <w:basedOn w:val="Normalny"/>
    <w:rsid w:val="00667F5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7F5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7F5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7F5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7F5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7F5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7F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7F5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2019-02-03T20:02:00Z</dcterms:created>
  <dcterms:modified xsi:type="dcterms:W3CDTF">2019-02-03T20:03:00Z</dcterms:modified>
</cp:coreProperties>
</file>